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88" w:type="dxa"/>
        <w:jc w:val="start"/>
        <w:tblInd w:w="56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66"/>
        <w:gridCol w:w="6422"/>
      </w:tblGrid>
      <w:tr>
        <w:trPr/>
        <w:tc>
          <w:tcPr>
            <w:tcW w:w="8166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422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>2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>муниципальной программе</w:t>
            </w: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Северский 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 xml:space="preserve">муниципальный </w:t>
            </w: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район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>Краснодарского края «Управление муниципальными финансами»</w:t>
            </w:r>
          </w:p>
          <w:p>
            <w:pPr>
              <w:pStyle w:val="Normal"/>
              <w:bidi w:val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bidi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ПЕРЕЧЕНЬ ОСНОВНЫХ МЕРОПРИЯТИЙ МУНИЦИПАЛЬНОЙ ПРОГРАММЫ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«Управление муниципальными финансами»</w:t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tbl>
      <w:tblPr>
        <w:tblW w:w="14670" w:type="dxa"/>
        <w:jc w:val="start"/>
        <w:tblInd w:w="-7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15"/>
        <w:gridCol w:w="3060"/>
        <w:gridCol w:w="1590"/>
        <w:gridCol w:w="1425"/>
        <w:gridCol w:w="1470"/>
        <w:gridCol w:w="1410"/>
        <w:gridCol w:w="1492"/>
        <w:gridCol w:w="3308"/>
      </w:tblGrid>
      <w:tr>
        <w:trPr/>
        <w:tc>
          <w:tcPr>
            <w:tcW w:w="91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306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159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Год реализации</w:t>
            </w:r>
          </w:p>
        </w:tc>
        <w:tc>
          <w:tcPr>
            <w:tcW w:w="5797" w:type="dxa"/>
            <w:gridSpan w:val="4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Объем финансирования, всего (тыс. руб.)</w:t>
            </w:r>
          </w:p>
        </w:tc>
        <w:tc>
          <w:tcPr>
            <w:tcW w:w="3308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Исполнитель мероприятия</w:t>
            </w:r>
          </w:p>
        </w:tc>
      </w:tr>
      <w:tr>
        <w:trPr>
          <w:trHeight w:val="281" w:hRule="atLeast"/>
          <w:cantSplit w:val="true"/>
        </w:trPr>
        <w:tc>
          <w:tcPr>
            <w:tcW w:w="915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425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4372" w:type="dxa"/>
            <w:gridSpan w:val="3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разрезе источников финансирования</w:t>
            </w:r>
          </w:p>
        </w:tc>
        <w:tc>
          <w:tcPr>
            <w:tcW w:w="3308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1860" w:hRule="atLeast"/>
          <w:cantSplit w:val="true"/>
        </w:trPr>
        <w:tc>
          <w:tcPr>
            <w:tcW w:w="915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42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Style16"/>
              <w:bidi w:val="0"/>
              <w:ind w:start="113" w:end="113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Местный бюджет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Style16"/>
              <w:bidi w:val="0"/>
              <w:ind w:start="113" w:end="113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Краевой</w:t>
            </w:r>
          </w:p>
          <w:p>
            <w:pPr>
              <w:pStyle w:val="Style16"/>
              <w:bidi w:val="0"/>
              <w:ind w:start="113" w:end="113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бюджет</w:t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  <w:textDirection w:val="btLr"/>
          </w:tcPr>
          <w:p>
            <w:pPr>
              <w:pStyle w:val="Style16"/>
              <w:bidi w:val="0"/>
              <w:ind w:start="113" w:end="113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Федеральный бюджет</w:t>
            </w:r>
          </w:p>
        </w:tc>
        <w:tc>
          <w:tcPr>
            <w:tcW w:w="3308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41" w:hRule="atLeast"/>
        </w:trPr>
        <w:tc>
          <w:tcPr>
            <w:tcW w:w="9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0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3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</w:tr>
      <w:tr>
        <w:trPr/>
        <w:tc>
          <w:tcPr>
            <w:tcW w:w="1467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Цель: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Обеспечение долгосрочной сбалансированности и устойчивости бюджета муниципального образования Северский муниципальный район Краснодарского края, повышение качества управления муниципальными финансами, управление муниципальным долгом</w:t>
            </w:r>
          </w:p>
        </w:tc>
      </w:tr>
      <w:tr>
        <w:trPr/>
        <w:tc>
          <w:tcPr>
            <w:tcW w:w="1467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/>
              </w:rPr>
              <w:t xml:space="preserve">Задача: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  <w:lang w:val="ru-RU" w:eastAsia="ru-RU"/>
              </w:rPr>
              <w:t>обеспечение долгосрочной сбалансированности и устойчивости бюджета муниципального образования Северский муниципальный район Краснодарского края;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shd w:fill="auto" w:val="clear"/>
              </w:rPr>
              <w:t xml:space="preserve"> эффективное управление муниципальным долгом</w:t>
            </w:r>
          </w:p>
        </w:tc>
      </w:tr>
      <w:tr>
        <w:trPr/>
        <w:tc>
          <w:tcPr>
            <w:tcW w:w="1467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numPr>
                <w:ilvl w:val="0"/>
                <w:numId w:val="1"/>
              </w:numPr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Процессная часть</w:t>
            </w:r>
          </w:p>
        </w:tc>
      </w:tr>
      <w:tr>
        <w:trPr/>
        <w:tc>
          <w:tcPr>
            <w:tcW w:w="915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060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Обслуживание муниципального долга</w:t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24 929,2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24 929,2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Финансовое управление, Администрация муниципального образования Северский муниципальный район Краснодарского края</w:t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2028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24 929,2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24 929,2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2029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24 929,2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24 929,2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81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Итого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74 787,6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74 787,6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81" w:hRule="atLeast"/>
        </w:trPr>
        <w:tc>
          <w:tcPr>
            <w:tcW w:w="1467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в том числе:</w:t>
            </w:r>
          </w:p>
        </w:tc>
      </w:tr>
      <w:tr>
        <w:trPr>
          <w:trHeight w:val="481" w:hRule="atLeast"/>
        </w:trPr>
        <w:tc>
          <w:tcPr>
            <w:tcW w:w="915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>
                <w:sz w:val="28"/>
                <w:szCs w:val="28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bidi w:val="0"/>
              <w:jc w:val="start"/>
              <w:rPr>
                <w:sz w:val="28"/>
                <w:szCs w:val="28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1.1</w:t>
            </w:r>
          </w:p>
        </w:tc>
        <w:tc>
          <w:tcPr>
            <w:tcW w:w="3060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color w:val="000000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auto" w:val="clear"/>
              </w:rPr>
              <w:t xml:space="preserve">Обслуживание муниципального долга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  <w:shd w:fill="auto" w:val="clear"/>
              </w:rPr>
              <w:t>по коммерческому кредиту</w:t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24 879,2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24 879,2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Администрация муниципального образования Северский муниципальный район Краснодарского края</w:t>
            </w:r>
          </w:p>
        </w:tc>
      </w:tr>
      <w:tr>
        <w:trPr>
          <w:trHeight w:val="481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2028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24 879,2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24 879,2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81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2029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24 879,2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24 879,2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81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Итого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74 637,6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74 637,6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81" w:hRule="atLeast"/>
        </w:trPr>
        <w:tc>
          <w:tcPr>
            <w:tcW w:w="915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>
                <w:sz w:val="28"/>
                <w:szCs w:val="28"/>
                <w:shd w:fill="auto" w:val="clear"/>
              </w:rPr>
            </w:pPr>
            <w:r>
              <w:rPr>
                <w:sz w:val="28"/>
                <w:szCs w:val="28"/>
                <w:shd w:fill="auto" w:val="clear"/>
              </w:rPr>
              <w:t>1.2</w:t>
            </w:r>
          </w:p>
        </w:tc>
        <w:tc>
          <w:tcPr>
            <w:tcW w:w="3060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 xml:space="preserve">Обслуживание муниципального долга </w:t>
            </w: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по бюджетному кредиту</w:t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</w:p>
        </w:tc>
      </w:tr>
      <w:tr>
        <w:trPr>
          <w:trHeight w:val="481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2028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81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2029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81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Итого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</w:t>
            </w:r>
          </w:p>
        </w:tc>
        <w:tc>
          <w:tcPr>
            <w:tcW w:w="3060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Предоставление межбюджетных трансфертов</w:t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2028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2029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Итого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45 000,0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45 000,0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1467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в том числе:</w:t>
            </w:r>
          </w:p>
        </w:tc>
      </w:tr>
      <w:tr>
        <w:trPr/>
        <w:tc>
          <w:tcPr>
            <w:tcW w:w="915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2.1</w:t>
            </w:r>
          </w:p>
        </w:tc>
        <w:tc>
          <w:tcPr>
            <w:tcW w:w="3060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Предоставление дотаций на выравнивание бюджетной обеспеченности поселений</w:t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2028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2029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Итого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15 000,0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2.2</w:t>
            </w:r>
          </w:p>
        </w:tc>
        <w:tc>
          <w:tcPr>
            <w:tcW w:w="3060" w:type="dxa"/>
            <w:vMerge w:val="restart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 xml:space="preserve">Предоставление иных межбюджетных трансфертов на поддержку мер по обеспечению сбалансированности бюджетов поселений </w:t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10 000,0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10 000,0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2028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10 000,0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10 000,0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2029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10 000,0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10 000,0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52" w:hRule="atLeast"/>
        </w:trPr>
        <w:tc>
          <w:tcPr>
            <w:tcW w:w="9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Итого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30 000,0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30 000,0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467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>2. Проектная часть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vertAlign w:val="superscript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vertAlign w:val="superscript"/>
                <w:lang w:val="ru-RU"/>
              </w:rPr>
              <w:t xml:space="preserve"> </w:t>
            </w:r>
            <w:r>
              <w:rPr>
                <w:rFonts w:ascii="Times New Roman" w:hAnsi="Times New Roman"/>
                <w:position w:val="0"/>
                <w:sz w:val="28"/>
                <w:sz w:val="28"/>
                <w:szCs w:val="28"/>
                <w:shd w:fill="auto" w:val="clear"/>
                <w:vertAlign w:val="baseline"/>
                <w:lang w:val="ru-RU"/>
              </w:rPr>
              <w:t>отсутствует</w:t>
            </w:r>
          </w:p>
        </w:tc>
      </w:tr>
      <w:tr>
        <w:trPr/>
        <w:tc>
          <w:tcPr>
            <w:tcW w:w="3975" w:type="dxa"/>
            <w:gridSpan w:val="2"/>
            <w:vMerge w:val="restart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ВСЕГО по мероприятиям</w:t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  <w:t>2027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39 929,2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39 929,2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restart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</w:tr>
      <w:tr>
        <w:trPr/>
        <w:tc>
          <w:tcPr>
            <w:tcW w:w="3975" w:type="dxa"/>
            <w:gridSpan w:val="2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  <w:t>2028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39 929,2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39 929,2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975" w:type="dxa"/>
            <w:gridSpan w:val="2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  <w:t>2029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39 929,2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39 929,2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975" w:type="dxa"/>
            <w:gridSpan w:val="2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59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  <w:lang w:val="ru-RU"/>
              </w:rPr>
              <w:t>ИТОГО</w:t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119 787,6</w:t>
            </w:r>
          </w:p>
        </w:tc>
        <w:tc>
          <w:tcPr>
            <w:tcW w:w="14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  <w:t>119 787,6</w:t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149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fill="auto" w:val="clear"/>
              </w:rPr>
            </w:r>
          </w:p>
        </w:tc>
        <w:tc>
          <w:tcPr>
            <w:tcW w:w="3308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Style16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16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16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Заместитель главы администрации</w:t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(начальник финансового управления)                                                                                                                          К.В.Леуцкая</w:t>
      </w:r>
    </w:p>
    <w:sectPr>
      <w:type w:val="nextPage"/>
      <w:pgSz w:orient="landscape" w:w="16838" w:h="11906"/>
      <w:pgMar w:left="1134" w:right="1134" w:gutter="0" w:header="0" w:top="1020" w:footer="0" w:bottom="96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WW8Num1z0">
    <w:name w:val="WW8Num1z0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217</TotalTime>
  <Application>LibreOffice/25.2.6.2$Linux_X86_64 LibreOffice_project/520$Build-2</Application>
  <AppVersion>15.0000</AppVersion>
  <Pages>3</Pages>
  <Words>319</Words>
  <Characters>2067</Characters>
  <CharactersWithSpaces>2378</CharactersWithSpaces>
  <Paragraphs>137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2026-08-03T14:43:25Z</dcterms:created>
  <dc:creator/>
  <dc:description/>
  <dc:language>ru-RU</dc:language>
  <cp:lastModifiedBy/>
  <cp:lastPrinted>2026-08-24T12:27:48Z</cp:lastPrinted>
  <dcterms:modified xsi:type="dcterms:W3CDTF">2026-09-17T14:19:51Z</dcterms:modified>
  <cp:revision>12</cp:revision>
  <dc:subject/>
  <dc:title/>
</cp:coreProperties>
</file>